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C35" w:rsidRPr="001B71BB" w:rsidRDefault="001B71BB" w:rsidP="00C940FC">
      <w:pPr>
        <w:spacing w:after="0" w:line="240" w:lineRule="auto"/>
        <w:jc w:val="right"/>
        <w:rPr>
          <w:rFonts w:ascii="Comic Sans MS" w:hAnsi="Comic Sans MS"/>
        </w:rPr>
      </w:pPr>
      <w:r>
        <w:rPr>
          <w:rFonts w:ascii="Comic Sans MS" w:hAnsi="Comic Sans MS"/>
        </w:rPr>
        <w:t>i</w:t>
      </w:r>
      <w:r w:rsidRPr="001B71BB">
        <w:rPr>
          <w:rFonts w:ascii="Comic Sans MS" w:hAnsi="Comic Sans MS"/>
        </w:rPr>
        <w:t>m Januar 2021</w:t>
      </w:r>
    </w:p>
    <w:p w:rsidR="001B71BB" w:rsidRDefault="001B71BB" w:rsidP="00F9141A">
      <w:pPr>
        <w:spacing w:after="0" w:line="240" w:lineRule="auto"/>
        <w:jc w:val="both"/>
        <w:rPr>
          <w:rFonts w:ascii="Comic Sans MS" w:hAnsi="Comic Sans MS"/>
        </w:rPr>
      </w:pPr>
    </w:p>
    <w:p w:rsidR="00CE44D2" w:rsidRPr="001B71BB" w:rsidRDefault="00AC682C" w:rsidP="00F9141A">
      <w:pPr>
        <w:spacing w:after="0" w:line="240" w:lineRule="auto"/>
        <w:jc w:val="both"/>
        <w:rPr>
          <w:rFonts w:ascii="Comic Sans MS" w:hAnsi="Comic Sans MS"/>
        </w:rPr>
      </w:pPr>
      <w:r w:rsidRPr="001B71BB">
        <w:rPr>
          <w:rFonts w:ascii="Comic Sans MS" w:hAnsi="Comic Sans MS"/>
        </w:rPr>
        <mc:AlternateContent>
          <mc:Choice Requires="wps">
            <w:drawing>
              <wp:anchor distT="4294967294" distB="4294967294" distL="114300" distR="114300" simplePos="0" relativeHeight="251659264" behindDoc="1" locked="1" layoutInCell="1" allowOverlap="1" wp14:anchorId="4C2DEB34" wp14:editId="18A4F63F">
                <wp:simplePos x="0" y="0"/>
                <wp:positionH relativeFrom="page">
                  <wp:posOffset>95250</wp:posOffset>
                </wp:positionH>
                <wp:positionV relativeFrom="page">
                  <wp:posOffset>7553324</wp:posOffset>
                </wp:positionV>
                <wp:extent cx="158115" cy="0"/>
                <wp:effectExtent l="0" t="0" r="13335" b="19050"/>
                <wp:wrapThrough wrapText="bothSides">
                  <wp:wrapPolygon edited="0">
                    <wp:start x="0" y="-1"/>
                    <wp:lineTo x="0" y="-1"/>
                    <wp:lineTo x="20819" y="-1"/>
                    <wp:lineTo x="20819" y="-1"/>
                    <wp:lineTo x="0" y="-1"/>
                  </wp:wrapPolygon>
                </wp:wrapThrough>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40CE0B" id="_x0000_t32" coordsize="21600,21600" o:spt="32" o:oned="t" path="m,l21600,21600e" filled="f">
                <v:path arrowok="t" fillok="f" o:connecttype="none"/>
                <o:lock v:ext="edit" shapetype="t"/>
              </v:shapetype>
              <v:shape id="AutoShape 3" o:spid="_x0000_s1026" type="#_x0000_t32" style="position:absolute;margin-left:7.5pt;margin-top:594.75pt;width:12.4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" strokecolor="#666 [1936]" strokeweight="1pt">
                <v:shadow color="#7f7f7f [1601]" opacity=".5" offset="1pt"/>
                <w10:wrap type="through" anchorx="page" anchory="page"/>
                <w10:anchorlock/>
              </v:shape>
            </w:pict>
          </mc:Fallback>
        </mc:AlternateContent>
      </w:r>
      <w:r w:rsidRPr="001B71BB">
        <w:rPr>
          <w:rFonts w:ascii="Comic Sans MS" w:hAnsi="Comic Sans MS"/>
        </w:rPr>
        <mc:AlternateContent>
          <mc:Choice Requires="wps">
            <w:drawing>
              <wp:anchor distT="4294967294" distB="4294967294" distL="114300" distR="114300" simplePos="0" relativeHeight="251658240" behindDoc="1" locked="1" layoutInCell="1" allowOverlap="1" wp14:anchorId="0B8785E3" wp14:editId="69281560">
                <wp:simplePos x="0" y="0"/>
                <wp:positionH relativeFrom="page">
                  <wp:posOffset>95250</wp:posOffset>
                </wp:positionH>
                <wp:positionV relativeFrom="page">
                  <wp:posOffset>3771899</wp:posOffset>
                </wp:positionV>
                <wp:extent cx="158115" cy="0"/>
                <wp:effectExtent l="0" t="0" r="13335" b="19050"/>
                <wp:wrapThrough wrapText="bothSides">
                  <wp:wrapPolygon edited="0">
                    <wp:start x="0" y="-1"/>
                    <wp:lineTo x="0" y="-1"/>
                    <wp:lineTo x="20819" y="-1"/>
                    <wp:lineTo x="20819" y="-1"/>
                    <wp:lineTo x="0" y="-1"/>
                  </wp:wrapPolygon>
                </wp:wrapThrough>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A9CD5D" id="AutoShape 2" o:spid="_x0000_s1026" type="#_x0000_t32" style="position:absolute;margin-left:7.5pt;margin-top:297pt;width:12.45pt;height:0;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" strokecolor="#666 [1936]" strokeweight="1pt">
                <v:shadow color="#7f7f7f [1601]" opacity=".5" offset="1pt"/>
                <w10:wrap type="through" anchorx="page" anchory="page"/>
                <w10:anchorlock/>
              </v:shape>
            </w:pict>
          </mc:Fallback>
        </mc:AlternateContent>
      </w:r>
      <w:r w:rsidR="00C83718" w:rsidRPr="001B71BB">
        <w:rPr>
          <w:rFonts w:ascii="Comic Sans MS" w:hAnsi="Comic Sans MS"/>
        </w:rPr>
        <w:t>L</w:t>
      </w:r>
      <w:r w:rsidRPr="001B71BB">
        <w:rPr>
          <w:rFonts w:ascii="Comic Sans MS" w:hAnsi="Comic Sans MS"/>
        </w:rPr>
        <w:t xml:space="preserve">iebe Eltern unserer </w:t>
      </w:r>
      <w:r w:rsidR="001B71BB" w:rsidRPr="001B71BB">
        <w:rPr>
          <w:rFonts w:ascii="Comic Sans MS" w:hAnsi="Comic Sans MS"/>
        </w:rPr>
        <w:t xml:space="preserve">kommenden Erstklässler, </w:t>
      </w:r>
      <w:r w:rsidR="00D51773" w:rsidRPr="001B71BB">
        <w:rPr>
          <w:rFonts w:ascii="Comic Sans MS" w:hAnsi="Comic Sans MS"/>
        </w:rPr>
        <w:t xml:space="preserve"> </w:t>
      </w:r>
    </w:p>
    <w:p w:rsidR="001B71BB" w:rsidRDefault="001B71BB">
      <w:pPr>
        <w:spacing w:after="0"/>
        <w:jc w:val="both"/>
        <w:rPr>
          <w:rFonts w:ascii="Comic Sans MS" w:hAnsi="Comic Sans MS"/>
        </w:rPr>
      </w:pPr>
      <w:r>
        <w:rPr>
          <w:rFonts w:ascii="Comic Sans MS" w:hAnsi="Comic Sans MS"/>
        </w:rPr>
        <w:t xml:space="preserve">auch im Januar 2021 hat uns die Corona-Pandemie immer noch im Griff, Sie haben das auch </w:t>
      </w:r>
      <w:r>
        <w:rPr>
          <w:rFonts w:ascii="Comic Sans MS" w:hAnsi="Comic Sans MS"/>
        </w:rPr>
        <w:t xml:space="preserve">schon </w:t>
      </w:r>
      <w:r>
        <w:rPr>
          <w:rFonts w:ascii="Comic Sans MS" w:hAnsi="Comic Sans MS"/>
        </w:rPr>
        <w:t>im Kindergarten mit Schließungen und Notbetreuung schmerzhaft erfahren müssen.</w:t>
      </w:r>
    </w:p>
    <w:p w:rsidR="001B71BB" w:rsidRDefault="001B71BB">
      <w:pPr>
        <w:spacing w:after="0"/>
        <w:jc w:val="both"/>
        <w:rPr>
          <w:rFonts w:ascii="Comic Sans MS" w:hAnsi="Comic Sans MS"/>
        </w:rPr>
      </w:pPr>
      <w:r>
        <w:rPr>
          <w:rFonts w:ascii="Comic Sans MS" w:hAnsi="Comic Sans MS"/>
        </w:rPr>
        <w:t>Wir in der Schule müssen uns ebenso an die von der Landesregierung vorgegebenen Regeln halten und können deshalb unseren alljährlich stattfindenden Elternabend für die zukünftigen Erstklasseltern nicht stattfinden lassen. Das tut uns sehr leid, weil wir Sie als (zum Teil) neue Eltern sehr gerne kennengelernt hätten. Wir informieren normalerweise an diesem Abend über das, was aus unserer Sicht wichtig ist, damit Ihr Kind erfolgreich in der Schule starten kann.</w:t>
      </w:r>
    </w:p>
    <w:p w:rsidR="001B71BB" w:rsidRDefault="001B71BB">
      <w:pPr>
        <w:spacing w:after="0"/>
        <w:jc w:val="both"/>
        <w:rPr>
          <w:rFonts w:ascii="Comic Sans MS" w:hAnsi="Comic Sans MS"/>
        </w:rPr>
      </w:pPr>
      <w:proofErr w:type="gramStart"/>
      <w:r>
        <w:rPr>
          <w:rFonts w:ascii="Comic Sans MS" w:hAnsi="Comic Sans MS"/>
        </w:rPr>
        <w:t>Unsere beide Präsentationen</w:t>
      </w:r>
      <w:proofErr w:type="gramEnd"/>
      <w:r>
        <w:rPr>
          <w:rFonts w:ascii="Comic Sans MS" w:hAnsi="Comic Sans MS"/>
        </w:rPr>
        <w:t xml:space="preserve"> zum Thema haben wir nun (leider) ersatzweise auf unsere Homepage eingestellt, von der Sie sich diese gerne runterladen können. </w:t>
      </w:r>
      <w:hyperlink r:id="rId8" w:history="1">
        <w:r w:rsidRPr="00B42A84">
          <w:rPr>
            <w:rStyle w:val="Hyperlink"/>
            <w:rFonts w:ascii="Comic Sans MS" w:hAnsi="Comic Sans MS"/>
          </w:rPr>
          <w:t>https://www.kirnbachschule-gwrs.de/infos/schul-anmeldung/</w:t>
        </w:r>
      </w:hyperlink>
      <w:r>
        <w:rPr>
          <w:rFonts w:ascii="Comic Sans MS" w:hAnsi="Comic Sans MS"/>
        </w:rPr>
        <w:t xml:space="preserve">  </w:t>
      </w:r>
    </w:p>
    <w:p w:rsidR="001B71BB" w:rsidRDefault="001B71BB">
      <w:pPr>
        <w:spacing w:after="0"/>
        <w:jc w:val="both"/>
        <w:rPr>
          <w:rFonts w:ascii="Comic Sans MS" w:hAnsi="Comic Sans MS"/>
        </w:rPr>
      </w:pPr>
      <w:r>
        <w:rPr>
          <w:rFonts w:ascii="Comic Sans MS" w:hAnsi="Comic Sans MS"/>
        </w:rPr>
        <w:t xml:space="preserve">Die Informationen der TSG zur erweiterten Betreuung Ihres Kindes (Alle Zeiten, die die Schule nicht abdeckt) finden Sie auf dieser Seite: </w:t>
      </w:r>
      <w:hyperlink r:id="rId9" w:history="1">
        <w:r w:rsidRPr="00B42A84">
          <w:rPr>
            <w:rStyle w:val="Hyperlink"/>
            <w:rFonts w:ascii="Comic Sans MS" w:hAnsi="Comic Sans MS"/>
          </w:rPr>
          <w:t>https://tsg-niefern.de/bundnis-fur-bewegung/kernzeitbetreuung-grundschule/</w:t>
        </w:r>
      </w:hyperlink>
      <w:r>
        <w:rPr>
          <w:rFonts w:ascii="Comic Sans MS" w:hAnsi="Comic Sans MS"/>
        </w:rPr>
        <w:t xml:space="preserve"> </w:t>
      </w:r>
    </w:p>
    <w:p w:rsidR="001B71BB" w:rsidRDefault="001B71BB">
      <w:pPr>
        <w:spacing w:after="0"/>
        <w:jc w:val="both"/>
        <w:rPr>
          <w:rFonts w:ascii="Comic Sans MS" w:hAnsi="Comic Sans MS"/>
        </w:rPr>
      </w:pPr>
    </w:p>
    <w:p w:rsidR="001B71BB" w:rsidRDefault="001B71BB">
      <w:pPr>
        <w:spacing w:after="0"/>
        <w:jc w:val="both"/>
        <w:rPr>
          <w:rFonts w:ascii="Comic Sans MS" w:hAnsi="Comic Sans MS"/>
        </w:rPr>
      </w:pPr>
      <w:r>
        <w:rPr>
          <w:rFonts w:ascii="Comic Sans MS" w:hAnsi="Comic Sans MS"/>
        </w:rPr>
        <w:t>Die Anmeldetage für die kommenden Erstklässler werden am 23. und 24. März hoffentlich live in der Grundschule Niefern stattfinden können. Einen Infobrief hierzu bekommen Sie Anfang März über Ihren Kindergarten oder per Post.</w:t>
      </w:r>
    </w:p>
    <w:p w:rsidR="001B71BB" w:rsidRDefault="001B71BB">
      <w:pPr>
        <w:spacing w:after="0"/>
        <w:jc w:val="both"/>
        <w:rPr>
          <w:rFonts w:ascii="Comic Sans MS" w:hAnsi="Comic Sans MS"/>
        </w:rPr>
      </w:pPr>
    </w:p>
    <w:p w:rsidR="001B71BB" w:rsidRDefault="00D51773">
      <w:pPr>
        <w:spacing w:after="0"/>
        <w:jc w:val="both"/>
        <w:rPr>
          <w:rFonts w:ascii="Comic Sans MS" w:hAnsi="Comic Sans MS"/>
        </w:rPr>
      </w:pPr>
      <w:r>
        <w:rPr>
          <w:rFonts w:ascii="Comic Sans MS" w:hAnsi="Comic Sans MS"/>
        </w:rPr>
        <w:t>Wir hoffen, damit eine für alle einigermaßen akzeptable Lösung gefunden zu haben.</w:t>
      </w:r>
    </w:p>
    <w:p w:rsidR="001B71BB" w:rsidRDefault="00D51773" w:rsidP="004B0C35">
      <w:pPr>
        <w:spacing w:after="0"/>
        <w:rPr>
          <w:rFonts w:ascii="Comic Sans MS" w:hAnsi="Comic Sans MS"/>
        </w:rPr>
      </w:pPr>
      <w:r w:rsidRPr="001B71BB">
        <w:rPr>
          <w:rFonts w:ascii="Comic Sans MS" w:hAnsi="Comic Sans MS"/>
        </w:rPr>
        <w:t>Herzliche Grüße i</w:t>
      </w:r>
      <w:r w:rsidR="00AC682C" w:rsidRPr="001B71BB">
        <w:rPr>
          <w:rFonts w:ascii="Comic Sans MS" w:hAnsi="Comic Sans MS"/>
        </w:rPr>
        <w:t xml:space="preserve">m Namen der </w:t>
      </w:r>
      <w:r w:rsidR="00E52BCE" w:rsidRPr="001B71BB">
        <w:rPr>
          <w:rFonts w:ascii="Comic Sans MS" w:hAnsi="Comic Sans MS"/>
        </w:rPr>
        <w:t>Lehrerinnen</w:t>
      </w:r>
      <w:r w:rsidR="00B94D9F" w:rsidRPr="001B71BB">
        <w:rPr>
          <w:rFonts w:ascii="Comic Sans MS" w:hAnsi="Comic Sans MS"/>
        </w:rPr>
        <w:t xml:space="preserve"> und Lehrer</w:t>
      </w:r>
      <w:r w:rsidR="001B71BB">
        <w:rPr>
          <w:rFonts w:ascii="Comic Sans MS" w:hAnsi="Comic Sans MS"/>
        </w:rPr>
        <w:t xml:space="preserve"> der Grundschule</w:t>
      </w:r>
      <w:bookmarkStart w:id="0" w:name="_GoBack"/>
      <w:bookmarkEnd w:id="0"/>
    </w:p>
    <w:p w:rsidR="001B71BB" w:rsidRDefault="001B71BB" w:rsidP="004B0C35">
      <w:pPr>
        <w:spacing w:after="0"/>
        <w:rPr>
          <w:rFonts w:ascii="Comic Sans MS" w:hAnsi="Comic Sans MS"/>
        </w:rPr>
      </w:pPr>
    </w:p>
    <w:p w:rsidR="00CE44D2" w:rsidRDefault="001B71BB" w:rsidP="004B0C35">
      <w:pPr>
        <w:spacing w:after="0"/>
        <w:rPr>
          <w:rFonts w:ascii="Comic Sans MS" w:hAnsi="Comic Sans MS"/>
        </w:rPr>
      </w:pPr>
      <w:r>
        <w:rPr>
          <w:noProof/>
        </w:rPr>
        <w:drawing>
          <wp:anchor distT="0" distB="0" distL="114300" distR="114300" simplePos="0" relativeHeight="251660288" behindDoc="0" locked="0" layoutInCell="1" allowOverlap="1" wp14:anchorId="60C8A51B">
            <wp:simplePos x="0" y="0"/>
            <wp:positionH relativeFrom="margin">
              <wp:posOffset>3297555</wp:posOffset>
            </wp:positionH>
            <wp:positionV relativeFrom="paragraph">
              <wp:posOffset>229871</wp:posOffset>
            </wp:positionV>
            <wp:extent cx="2970530" cy="1577951"/>
            <wp:effectExtent l="171450" t="381000" r="115570" b="384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0661161">
                      <a:off x="0" y="0"/>
                      <a:ext cx="2970530" cy="1577951"/>
                    </a:xfrm>
                    <a:prstGeom prst="rect">
                      <a:avLst/>
                    </a:prstGeom>
                  </pic:spPr>
                </pic:pic>
              </a:graphicData>
            </a:graphic>
            <wp14:sizeRelH relativeFrom="margin">
              <wp14:pctWidth>0</wp14:pctWidth>
            </wp14:sizeRelH>
            <wp14:sizeRelV relativeFrom="margin">
              <wp14:pctHeight>0</wp14:pctHeight>
            </wp14:sizeRelV>
          </wp:anchor>
        </w:drawing>
      </w:r>
      <w:r w:rsidR="00AC682C" w:rsidRPr="001B71BB">
        <w:rPr>
          <w:rFonts w:ascii="Comic Sans MS" w:hAnsi="Comic Sans MS"/>
        </w:rPr>
        <w:t>Joachim Eichhorn (Rektor)</w:t>
      </w:r>
      <w:r>
        <w:rPr>
          <w:rFonts w:ascii="Comic Sans MS" w:hAnsi="Comic Sans MS"/>
        </w:rPr>
        <w:t xml:space="preserve"> und Christina Bier (Konrektorin)</w:t>
      </w:r>
    </w:p>
    <w:p w:rsidR="001B71BB" w:rsidRDefault="001B71BB" w:rsidP="004B0C35">
      <w:pPr>
        <w:spacing w:after="0"/>
        <w:rPr>
          <w:rFonts w:ascii="Comic Sans MS" w:hAnsi="Comic Sans MS"/>
        </w:rPr>
      </w:pPr>
    </w:p>
    <w:p w:rsidR="001B71BB" w:rsidRPr="001B71BB" w:rsidRDefault="001B71BB" w:rsidP="004B0C35">
      <w:pPr>
        <w:spacing w:after="0"/>
        <w:rPr>
          <w:rFonts w:ascii="Comic Sans MS" w:hAnsi="Comic Sans MS"/>
        </w:rPr>
      </w:pPr>
    </w:p>
    <w:sectPr w:rsidR="001B71BB" w:rsidRPr="001B71BB" w:rsidSect="004B0C35">
      <w:headerReference w:type="default" r:id="rId11"/>
      <w:pgSz w:w="11906" w:h="16838"/>
      <w:pgMar w:top="1134" w:right="1418" w:bottom="62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CF" w:rsidRDefault="009218CF">
      <w:pPr>
        <w:spacing w:after="0" w:line="240" w:lineRule="auto"/>
      </w:pPr>
      <w:r>
        <w:separator/>
      </w:r>
    </w:p>
  </w:endnote>
  <w:endnote w:type="continuationSeparator" w:id="0">
    <w:p w:rsidR="009218CF" w:rsidRDefault="009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einMedium">
    <w:altName w:val="Times New Roman"/>
    <w:charset w:val="00"/>
    <w:family w:val="auto"/>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Drawing Guides">
    <w:altName w:val="Cambria Math"/>
    <w:charset w:val="00"/>
    <w:family w:val="auto"/>
    <w:pitch w:val="variable"/>
    <w:sig w:usb0="00000001" w:usb1="5000004A" w:usb2="00000000" w:usb3="00000000" w:csb0="00000111" w:csb1="00000000"/>
  </w:font>
  <w:font w:name="Utsaah">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CF" w:rsidRDefault="009218CF">
      <w:pPr>
        <w:spacing w:after="0" w:line="240" w:lineRule="auto"/>
      </w:pPr>
      <w:r>
        <w:separator/>
      </w:r>
    </w:p>
  </w:footnote>
  <w:footnote w:type="continuationSeparator" w:id="0">
    <w:p w:rsidR="009218CF" w:rsidRDefault="009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13" w:bottomFromText="425" w:vertAnchor="page" w:horzAnchor="margin" w:tblpY="568"/>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1"/>
      <w:gridCol w:w="1658"/>
      <w:gridCol w:w="2660"/>
    </w:tblGrid>
    <w:tr w:rsidR="00CE44D2" w:rsidTr="00D51773">
      <w:trPr>
        <w:trHeight w:val="1393"/>
      </w:trPr>
      <w:tc>
        <w:tcPr>
          <w:tcW w:w="5081" w:type="dxa"/>
          <w:vAlign w:val="bottom"/>
        </w:tcPr>
        <w:p w:rsidR="00CE44D2" w:rsidRDefault="001B71BB" w:rsidP="00947DD1">
          <w:r>
            <w:rPr>
              <w:rFonts w:ascii="Comic Sans MS" w:hAnsi="Comic Sans MS"/>
            </w:rPr>
            <w:t>Ihr Kind kommt in die Schule?</w:t>
          </w:r>
        </w:p>
      </w:tc>
      <w:tc>
        <w:tcPr>
          <w:tcW w:w="1658" w:type="dxa"/>
          <w:vAlign w:val="center"/>
        </w:tcPr>
        <w:p w:rsidR="00CE44D2" w:rsidRDefault="00AC682C">
          <w:pPr>
            <w:jc w:val="center"/>
            <w:rPr>
              <w:rFonts w:ascii="FranKleinMedium" w:hAnsi="FranKleinMedium" w:cs="FrankRuehl"/>
              <w:sz w:val="48"/>
              <w:szCs w:val="72"/>
            </w:rPr>
          </w:pPr>
          <w:r>
            <w:rPr>
              <w:rFonts w:ascii="FranKleinMedium" w:hAnsi="FranKleinMedium" w:cs="FrankRuehl"/>
              <w:noProof/>
              <w:sz w:val="48"/>
              <w:szCs w:val="72"/>
              <w:lang w:eastAsia="de-DE"/>
            </w:rPr>
            <w:drawing>
              <wp:inline distT="0" distB="0" distL="0" distR="0">
                <wp:extent cx="942975" cy="1007745"/>
                <wp:effectExtent l="19050" t="0" r="9525" b="0"/>
                <wp:docPr id="2" name="Grafik 1" descr="W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S.jpg"/>
                        <pic:cNvPicPr/>
                      </pic:nvPicPr>
                      <pic:blipFill>
                        <a:blip r:embed="rId1"/>
                        <a:stretch>
                          <a:fillRect/>
                        </a:stretch>
                      </pic:blipFill>
                      <pic:spPr>
                        <a:xfrm>
                          <a:off x="0" y="0"/>
                          <a:ext cx="942975" cy="1007745"/>
                        </a:xfrm>
                        <a:prstGeom prst="rect">
                          <a:avLst/>
                        </a:prstGeom>
                      </pic:spPr>
                    </pic:pic>
                  </a:graphicData>
                </a:graphic>
              </wp:inline>
            </w:drawing>
          </w:r>
        </w:p>
      </w:tc>
      <w:tc>
        <w:tcPr>
          <w:tcW w:w="2659" w:type="dxa"/>
          <w:vAlign w:val="bottom"/>
        </w:tcPr>
        <w:p w:rsidR="00CE44D2" w:rsidRDefault="00AC682C">
          <w:pPr>
            <w:rPr>
              <w:rFonts w:ascii="FranKleinMedium" w:hAnsi="FranKleinMedium" w:cs="FrankRuehl"/>
              <w:color w:val="595959" w:themeColor="text1" w:themeTint="A6"/>
              <w:sz w:val="48"/>
              <w:szCs w:val="72"/>
            </w:rPr>
          </w:pPr>
          <w:r>
            <w:rPr>
              <w:rFonts w:ascii="FranKleinMedium" w:hAnsi="FranKleinMedium" w:cs="FrankRuehl"/>
              <w:color w:val="595959" w:themeColor="text1" w:themeTint="A6"/>
              <w:sz w:val="36"/>
              <w:szCs w:val="72"/>
            </w:rPr>
            <w:t>Grund- und</w:t>
          </w:r>
          <w:r>
            <w:rPr>
              <w:rFonts w:ascii="FranKleinMedium" w:hAnsi="FranKleinMedium" w:cs="FrankRuehl"/>
              <w:color w:val="595959" w:themeColor="text1" w:themeTint="A6"/>
              <w:sz w:val="36"/>
              <w:szCs w:val="72"/>
            </w:rPr>
            <w:br/>
            <w:t>Werkrealschule</w:t>
          </w:r>
        </w:p>
        <w:p w:rsidR="00CE44D2" w:rsidRDefault="00AC682C">
          <w:pPr>
            <w:rPr>
              <w:rFonts w:ascii="FranKleinMedium" w:hAnsi="FranKleinMedium" w:cs="FrankRuehl"/>
              <w:sz w:val="10"/>
              <w:szCs w:val="72"/>
            </w:rPr>
          </w:pPr>
          <w:r>
            <w:rPr>
              <w:rFonts w:ascii="FranKleinMedium" w:hAnsi="FranKleinMedium" w:cs="FrankRuehl"/>
              <w:color w:val="595959" w:themeColor="text1" w:themeTint="A6"/>
              <w:szCs w:val="72"/>
            </w:rPr>
            <w:t>Kirnbachschule</w:t>
          </w:r>
          <w:r>
            <w:rPr>
              <w:rFonts w:ascii="FranKleinMedium" w:hAnsi="FranKleinMedium" w:cs="FrankRuehl"/>
              <w:szCs w:val="72"/>
            </w:rPr>
            <w:br/>
          </w:r>
        </w:p>
      </w:tc>
    </w:tr>
    <w:tr w:rsidR="00CE44D2" w:rsidTr="00D51773">
      <w:trPr>
        <w:trHeight w:val="212"/>
      </w:trPr>
      <w:tc>
        <w:tcPr>
          <w:tcW w:w="5081" w:type="dxa"/>
          <w:vAlign w:val="center"/>
        </w:tcPr>
        <w:p w:rsidR="00CE44D2" w:rsidRDefault="00AC682C">
          <w:pPr>
            <w:rPr>
              <w:rFonts w:ascii="FranKleinMedium" w:hAnsi="FranKleinMedium" w:cs="FrankRuehl"/>
              <w:color w:val="7F7F7F" w:themeColor="text1" w:themeTint="80"/>
              <w:sz w:val="16"/>
              <w:szCs w:val="16"/>
            </w:rPr>
          </w:pPr>
          <w:r>
            <w:rPr>
              <w:rFonts w:ascii="FranKleinMedium" w:hAnsi="FranKleinMedium" w:cs="FrankRuehl"/>
              <w:color w:val="7F7F7F" w:themeColor="text1" w:themeTint="80"/>
              <w:sz w:val="12"/>
              <w:szCs w:val="12"/>
            </w:rPr>
            <w:t>Kirnbachschule, Grund- und Werkrealschule, Bischwiese 4, 75223 Niefern-Öschelbronn</w:t>
          </w:r>
        </w:p>
      </w:tc>
      <w:tc>
        <w:tcPr>
          <w:tcW w:w="4318" w:type="dxa"/>
          <w:gridSpan w:val="2"/>
          <w:vAlign w:val="center"/>
        </w:tcPr>
        <w:p w:rsidR="00CE44D2" w:rsidRDefault="00AC682C">
          <w:pPr>
            <w:jc w:val="right"/>
            <w:rPr>
              <w:rFonts w:ascii="FranKleinMedium" w:hAnsi="FranKleinMedium" w:cs="FrankRuehl"/>
              <w:color w:val="000000" w:themeColor="text1"/>
              <w:sz w:val="26"/>
              <w:szCs w:val="26"/>
            </w:rPr>
          </w:pPr>
          <w:r>
            <w:rPr>
              <w:rFonts w:ascii="Drawing Guides" w:hAnsi="Drawing Guides" w:cs="Utsaah"/>
              <w:color w:val="000000" w:themeColor="text1"/>
              <w:sz w:val="26"/>
              <w:szCs w:val="26"/>
            </w:rPr>
            <w:t>...weil wir nicht nur Schule sind</w:t>
          </w:r>
        </w:p>
      </w:tc>
    </w:tr>
  </w:tbl>
  <w:p w:rsidR="00CE44D2" w:rsidRDefault="00CE44D2" w:rsidP="00D51773">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5B1"/>
    <w:multiLevelType w:val="hybridMultilevel"/>
    <w:tmpl w:val="FC9A5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A7BB8"/>
    <w:multiLevelType w:val="hybridMultilevel"/>
    <w:tmpl w:val="19CAA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6713CD"/>
    <w:multiLevelType w:val="hybridMultilevel"/>
    <w:tmpl w:val="B0FC59A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54F57206"/>
    <w:multiLevelType w:val="hybridMultilevel"/>
    <w:tmpl w:val="146E29D6"/>
    <w:lvl w:ilvl="0" w:tplc="232EED1C">
      <w:start w:val="6"/>
      <w:numFmt w:val="bullet"/>
      <w:lvlText w:val=""/>
      <w:lvlJc w:val="left"/>
      <w:pPr>
        <w:ind w:left="1068" w:hanging="360"/>
      </w:pPr>
      <w:rPr>
        <w:rFonts w:ascii="Wingdings" w:eastAsia="Calibri" w:hAnsi="Wingdings" w:cs="Times New Roman" w:hint="default"/>
        <w:sz w:val="3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D2"/>
    <w:rsid w:val="00110DF3"/>
    <w:rsid w:val="001B71BB"/>
    <w:rsid w:val="002D50D2"/>
    <w:rsid w:val="003943A3"/>
    <w:rsid w:val="004B0C35"/>
    <w:rsid w:val="00561036"/>
    <w:rsid w:val="005A03E2"/>
    <w:rsid w:val="007A7BD9"/>
    <w:rsid w:val="008B0B0E"/>
    <w:rsid w:val="009218CF"/>
    <w:rsid w:val="009303BC"/>
    <w:rsid w:val="00945E48"/>
    <w:rsid w:val="00947DD1"/>
    <w:rsid w:val="00AC682C"/>
    <w:rsid w:val="00B61E0C"/>
    <w:rsid w:val="00B94D9F"/>
    <w:rsid w:val="00C83718"/>
    <w:rsid w:val="00C841B4"/>
    <w:rsid w:val="00C940FC"/>
    <w:rsid w:val="00CE44D2"/>
    <w:rsid w:val="00D51773"/>
    <w:rsid w:val="00E217D4"/>
    <w:rsid w:val="00E52BCE"/>
    <w:rsid w:val="00F9141A"/>
    <w:rsid w:val="00FC6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4883"/>
  <w15:docId w15:val="{89E51484-8B6C-4E49-9D28-D069172C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2BC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rFonts w:ascii="Arial" w:hAnsi="Arial"/>
      <w:sz w:val="24"/>
    </w:rPr>
  </w:style>
  <w:style w:type="character" w:styleId="Hyperlink">
    <w:name w:val="Hyperlink"/>
    <w:basedOn w:val="Absatz-Standardschriftart"/>
    <w:uiPriority w:val="99"/>
    <w:unhideWhenUsed/>
    <w:rsid w:val="001B71BB"/>
    <w:rPr>
      <w:color w:val="0000FF" w:themeColor="hyperlink"/>
      <w:u w:val="single"/>
    </w:rPr>
  </w:style>
  <w:style w:type="character" w:styleId="NichtaufgelsteErwhnung">
    <w:name w:val="Unresolved Mention"/>
    <w:basedOn w:val="Absatz-Standardschriftart"/>
    <w:uiPriority w:val="99"/>
    <w:semiHidden/>
    <w:unhideWhenUsed/>
    <w:rsid w:val="001B7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nbachschule-gwrs.de/infos/schul-anme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sg-niefern.de/bundnis-fur-bewegung/kernzeitbetreuung-grundsch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06A8-9A34-4850-B3C6-0343A0E0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Fietkau</dc:creator>
  <cp:lastModifiedBy>Joachim Eichhorn</cp:lastModifiedBy>
  <cp:revision>2</cp:revision>
  <cp:lastPrinted>2019-10-08T06:06:00Z</cp:lastPrinted>
  <dcterms:created xsi:type="dcterms:W3CDTF">2021-01-07T09:33:00Z</dcterms:created>
  <dcterms:modified xsi:type="dcterms:W3CDTF">2021-01-07T09:33:00Z</dcterms:modified>
</cp:coreProperties>
</file>